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56692C" w14:textId="78BDB68D" w:rsidR="009345DA" w:rsidRDefault="009345DA" w:rsidP="009345DA">
      <w:r>
        <w:t>This report builds on previous audits</w:t>
      </w:r>
      <w:r>
        <w:t xml:space="preserve"> </w:t>
      </w:r>
      <w:r>
        <w:t>and again our evidence shows that</w:t>
      </w:r>
      <w:r>
        <w:t xml:space="preserve"> </w:t>
      </w:r>
      <w:r>
        <w:t>Integration Joint Boards - IJBs - which are partnerships between local authorities and local health boards,</w:t>
      </w:r>
      <w:r>
        <w:t xml:space="preserve"> </w:t>
      </w:r>
      <w:r>
        <w:t>are managing in a complex landscape of unprecedented</w:t>
      </w:r>
      <w:r>
        <w:t xml:space="preserve"> </w:t>
      </w:r>
      <w:r>
        <w:t>pressures, challenges and uncertainties.</w:t>
      </w:r>
    </w:p>
    <w:p w14:paraId="565F6D09" w14:textId="2BDE728C" w:rsidR="009345DA" w:rsidRDefault="009345DA" w:rsidP="009345DA">
      <w:proofErr w:type="gramStart"/>
      <w:r>
        <w:t>In particular, we</w:t>
      </w:r>
      <w:proofErr w:type="gramEnd"/>
      <w:r>
        <w:t xml:space="preserve"> note that demand for services continues to increase.</w:t>
      </w:r>
    </w:p>
    <w:p w14:paraId="565F6D09" w14:textId="2BDE728C" w:rsidR="009345DA" w:rsidRDefault="009345DA" w:rsidP="009345DA">
      <w:r>
        <w:t>IJBs are supporting an aging population,</w:t>
      </w:r>
      <w:r>
        <w:t xml:space="preserve"> </w:t>
      </w:r>
      <w:r>
        <w:t>with many people having multiple and more complex medical conditions.</w:t>
      </w:r>
    </w:p>
    <w:p w14:paraId="565F6D09" w14:textId="2BDE728C" w:rsidR="009345DA" w:rsidRDefault="009345DA" w:rsidP="009345DA">
      <w:r>
        <w:t>Health inequalities are widening,</w:t>
      </w:r>
      <w:r>
        <w:t xml:space="preserve"> </w:t>
      </w:r>
      <w:r>
        <w:t>with the focus on</w:t>
      </w:r>
      <w:r>
        <w:t xml:space="preserve"> </w:t>
      </w:r>
      <w:r>
        <w:t>crisis medical treatment and care, rather</w:t>
      </w:r>
      <w:r>
        <w:t xml:space="preserve"> </w:t>
      </w:r>
      <w:r>
        <w:t>than measures that support people</w:t>
      </w:r>
      <w:r>
        <w:t xml:space="preserve"> </w:t>
      </w:r>
      <w:r>
        <w:t>maintain good health and wellbeing.</w:t>
      </w:r>
    </w:p>
    <w:p w14:paraId="33E43D4F" w14:textId="796C8A95" w:rsidR="009345DA" w:rsidRDefault="009345DA" w:rsidP="009345DA">
      <w:r>
        <w:t>Finally, we report that funding has decreased by 9% in real terms in 22-23</w:t>
      </w:r>
      <w:r>
        <w:t xml:space="preserve"> </w:t>
      </w:r>
      <w:r>
        <w:t>and financial</w:t>
      </w:r>
      <w:r>
        <w:t xml:space="preserve"> </w:t>
      </w:r>
      <w:r>
        <w:t>sustainability risks</w:t>
      </w:r>
      <w:r>
        <w:t xml:space="preserve"> </w:t>
      </w:r>
      <w:r>
        <w:t>have been identified by auditors</w:t>
      </w:r>
      <w:r>
        <w:t xml:space="preserve"> </w:t>
      </w:r>
      <w:r>
        <w:t>in the vast majority of IJBs.</w:t>
      </w:r>
    </w:p>
    <w:p w14:paraId="1187C82F" w14:textId="364945F9" w:rsidR="009345DA" w:rsidRDefault="009345DA" w:rsidP="009345DA">
      <w:r>
        <w:t>These are not easy issues to resolve, despite a driven and committed workforce.</w:t>
      </w:r>
    </w:p>
    <w:p w14:paraId="1187C82F" w14:textId="364945F9" w:rsidR="007A03C6" w:rsidRDefault="009345DA" w:rsidP="009345DA">
      <w:r>
        <w:t>IJBs alone cannot address these challenges across the sector.</w:t>
      </w:r>
      <w:r>
        <w:t xml:space="preserve"> </w:t>
      </w:r>
      <w:r>
        <w:t>Whole system collaborative working is needed as part of a clear</w:t>
      </w:r>
      <w:r>
        <w:t xml:space="preserve"> </w:t>
      </w:r>
      <w:r>
        <w:t>national strategy that takes account of the wider needs of our communities.</w:t>
      </w:r>
    </w:p>
    <w:sectPr w:rsidR="007A03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14A40"/>
    <w:multiLevelType w:val="hybridMultilevel"/>
    <w:tmpl w:val="BA3065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505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5DA"/>
    <w:rsid w:val="00362CB1"/>
    <w:rsid w:val="007A03C6"/>
    <w:rsid w:val="009345DA"/>
    <w:rsid w:val="009E41F5"/>
    <w:rsid w:val="00A76B01"/>
    <w:rsid w:val="00CB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64684"/>
  <w15:chartTrackingRefBased/>
  <w15:docId w15:val="{CF089731-55C7-4D2B-9AF3-6B8C7F1B6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5DA"/>
  </w:style>
  <w:style w:type="paragraph" w:styleId="Heading1">
    <w:name w:val="heading 1"/>
    <w:basedOn w:val="Normal"/>
    <w:next w:val="Normal"/>
    <w:link w:val="Heading1Char"/>
    <w:uiPriority w:val="9"/>
    <w:qFormat/>
    <w:rsid w:val="009345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5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45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45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45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45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45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45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45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45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5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45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45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45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45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45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45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45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45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45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45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45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45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45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45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45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45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45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45DA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9345DA"/>
  </w:style>
  <w:style w:type="paragraph" w:customStyle="1" w:styleId="AS-P06-Bodytext">
    <w:name w:val="AS-P06-Body text"/>
    <w:basedOn w:val="Normal"/>
    <w:uiPriority w:val="99"/>
    <w:qFormat/>
    <w:rsid w:val="009345DA"/>
    <w:pPr>
      <w:spacing w:after="240" w:line="240" w:lineRule="auto"/>
      <w:ind w:right="1701"/>
    </w:pPr>
    <w:rPr>
      <w:rFonts w:ascii="Arial" w:eastAsia="Times New Roman" w:hAnsi="Arial" w:cs="Times New Roman"/>
      <w:color w:val="0E2841" w:themeColor="text2"/>
      <w:kern w:val="0"/>
      <w:sz w:val="24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Gillen</dc:creator>
  <cp:keywords/>
  <dc:description/>
  <cp:lastModifiedBy>Gordon Gillen</cp:lastModifiedBy>
  <cp:revision>1</cp:revision>
  <dcterms:created xsi:type="dcterms:W3CDTF">2024-07-29T10:33:00Z</dcterms:created>
  <dcterms:modified xsi:type="dcterms:W3CDTF">2024-07-29T10:36:00Z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-649348005</vt:i4>
  </property>
  <property fmtid="{D5CDD505-2E9C-101B-9397-08002B2CF9AE}" pid="3" name="_NewReviewCycle">
    <vt:lpwstr/>
  </property>
  <property fmtid="{D5CDD505-2E9C-101B-9397-08002B2CF9AE}" pid="4" name="_EmailSubject">
    <vt:lpwstr>IJBs video</vt:lpwstr>
  </property>
  <property fmtid="{D5CDD505-2E9C-101B-9397-08002B2CF9AE}" pid="5" name="_AuthorEmail">
    <vt:lpwstr>ggillen@audit-scotland.gov.uk</vt:lpwstr>
  </property>
  <property fmtid="{D5CDD505-2E9C-101B-9397-08002B2CF9AE}" pid="6" name="_AuthorEmailDisplayName">
    <vt:lpwstr>Gordon Gillen</vt:lpwstr>
  </property>
</Properties>
</file>